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578" w:rsidRPr="00710ACC" w:rsidRDefault="008A0578" w:rsidP="008A05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10ACC">
        <w:rPr>
          <w:rFonts w:ascii="Times New Roman" w:hAnsi="Times New Roman" w:cs="Times New Roman"/>
          <w:b/>
          <w:sz w:val="24"/>
          <w:szCs w:val="24"/>
        </w:rPr>
        <w:t>12.05 grupa 4</w:t>
      </w:r>
    </w:p>
    <w:p w:rsidR="008A0578" w:rsidRPr="00710ACC" w:rsidRDefault="008A0578" w:rsidP="008A05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ACC">
        <w:rPr>
          <w:rFonts w:ascii="Times New Roman" w:hAnsi="Times New Roman" w:cs="Times New Roman"/>
          <w:b/>
          <w:sz w:val="24"/>
          <w:szCs w:val="24"/>
        </w:rPr>
        <w:t>Temat: Mój dom.</w:t>
      </w:r>
    </w:p>
    <w:p w:rsidR="008A0578" w:rsidRPr="00710ACC" w:rsidRDefault="008A0578" w:rsidP="008A05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578" w:rsidRPr="00710ACC" w:rsidRDefault="008A0578" w:rsidP="008A0578">
      <w:pPr>
        <w:rPr>
          <w:rFonts w:ascii="Times New Roman" w:hAnsi="Times New Roman" w:cs="Times New Roman"/>
          <w:b/>
          <w:sz w:val="24"/>
          <w:szCs w:val="24"/>
        </w:rPr>
      </w:pPr>
      <w:r w:rsidRPr="00710ACC">
        <w:rPr>
          <w:rFonts w:ascii="Times New Roman" w:hAnsi="Times New Roman" w:cs="Times New Roman"/>
          <w:b/>
          <w:sz w:val="24"/>
          <w:szCs w:val="24"/>
        </w:rPr>
        <w:t>I</w:t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1. Karta pracy, cz. 4, s. 28. Kończenie rysowania po prawej stronie kartki takich samych wzorów jak po lewej stronie.</w:t>
      </w:r>
    </w:p>
    <w:p w:rsidR="00710ACC" w:rsidRPr="00710ACC" w:rsidRDefault="00710ACC" w:rsidP="00710ACC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6469328"/>
            <wp:effectExtent l="19050" t="0" r="0" b="0"/>
            <wp:docPr id="63" name="Obraz 63" descr="C:\Users\nina\AppData\Local\Temp\Rar$DI02.096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ina\AppData\Local\Temp\Rar$DI02.096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35" cy="646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2. Oglądanie obrazków, widokówek, zdjęć, folderów przedstawiających miejscowość, w której mieszka dziecko.</w:t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lastRenderedPageBreak/>
        <w:t xml:space="preserve"> • Rozpoznawanie i nazywanie przedstawionych tam miejsc. </w:t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• Swobodne rozmowy na temat osiedla, na których mieszka dziecko, adresu zamieszkania i adresu przedszkola. </w:t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• Dzielenie nazwy miejscowości na sylaby, różnicowanie głosek: pierwszej i ostatniej. </w:t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• Wypowiadanie nazwy miejscowości z różnym natężeniem głosu, różną intonacją i w różnym tempie. Układanie zdań z nazwą miejscowości. Śpiewanie jej na wymyślone przez dziecko melodie.</w:t>
      </w:r>
    </w:p>
    <w:p w:rsidR="008A0578" w:rsidRPr="00710ACC" w:rsidRDefault="008A0578" w:rsidP="008A057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0578" w:rsidRPr="00710ACC" w:rsidRDefault="008A0578" w:rsidP="008A0578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3150" cy="3228975"/>
            <wp:effectExtent l="19050" t="0" r="0" b="0"/>
            <wp:docPr id="1" name="Obraz 1" descr="Turystyczny Piotrków Trybunalski: 10 miejsc i atrakcji, któ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ystyczny Piotrków Trybunalski: 10 miejsc i atrakcji, któr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78" w:rsidRPr="00710ACC" w:rsidRDefault="008A0578" w:rsidP="008A0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6475" cy="3429000"/>
            <wp:effectExtent l="19050" t="0" r="9525" b="0"/>
            <wp:docPr id="2" name="Obraz 2" descr="Piotrków Trybunalski - atrakcje królewskiego miasta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otrków Trybunalski - atrakcje królewskiego miasta - Podróż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78" w:rsidRPr="00710ACC" w:rsidRDefault="008A0578" w:rsidP="008A05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3" name="Obraz 3" descr="Piotrków Trybunalski - Polskie Zabytki - Katalog zamków, pałaców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otrków Trybunalski - Polskie Zabytki - Katalog zamków, pałaców i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78" w:rsidRPr="00710ACC" w:rsidRDefault="008A0578" w:rsidP="008A057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8325" cy="3181350"/>
            <wp:effectExtent l="19050" t="0" r="9525" b="0"/>
            <wp:docPr id="4" name="Obraz 4" descr="Piotrków Trybunalski - szlakiem zabytków | Ready for Boar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otrków Trybunalski - szlakiem zabytków | Ready for Boar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78" w:rsidRPr="00710ACC" w:rsidRDefault="008A0578" w:rsidP="008A0578">
      <w:pPr>
        <w:rPr>
          <w:rFonts w:ascii="Times New Roman" w:hAnsi="Times New Roman" w:cs="Times New Roman"/>
          <w:sz w:val="24"/>
          <w:szCs w:val="24"/>
        </w:rPr>
      </w:pPr>
    </w:p>
    <w:p w:rsidR="00BE341E" w:rsidRPr="00710ACC" w:rsidRDefault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II</w:t>
      </w:r>
    </w:p>
    <w:p w:rsidR="008A0578" w:rsidRPr="00710ACC" w:rsidRDefault="008A0578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3. Słuchanie wiersza K. </w:t>
      </w:r>
      <w:proofErr w:type="spellStart"/>
      <w:r w:rsidRPr="00710ACC">
        <w:rPr>
          <w:rFonts w:ascii="Times New Roman" w:hAnsi="Times New Roman" w:cs="Times New Roman"/>
          <w:sz w:val="24"/>
          <w:szCs w:val="24"/>
        </w:rPr>
        <w:t>Datkun</w:t>
      </w:r>
      <w:proofErr w:type="spellEnd"/>
      <w:r w:rsidRPr="00710ACC">
        <w:rPr>
          <w:rFonts w:ascii="Times New Roman" w:hAnsi="Times New Roman" w:cs="Times New Roman"/>
          <w:sz w:val="24"/>
          <w:szCs w:val="24"/>
        </w:rPr>
        <w:t>-Czerniak  - „Dom”</w:t>
      </w:r>
    </w:p>
    <w:p w:rsidR="008A0578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 xml:space="preserve">Dom to rodzina. </w:t>
      </w:r>
    </w:p>
    <w:p w:rsidR="008A0578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Dobre mamy ręce,</w:t>
      </w:r>
    </w:p>
    <w:p w:rsidR="008A0578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co przytulą, pomogą się ubrać szybko.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To tato, który poczyta bajkę na dobranoc,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 xml:space="preserve"> i nazwie mnie złotą rybką.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Babcia i jej słodkości,</w:t>
      </w:r>
    </w:p>
    <w:p w:rsidR="00942B49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 xml:space="preserve">serniki, makowce – pyszności! </w:t>
      </w:r>
    </w:p>
    <w:p w:rsidR="00942B49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Dziadek, który ma dla mnie czas,</w:t>
      </w:r>
    </w:p>
    <w:p w:rsidR="00942B49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 xml:space="preserve"> i mocno kocha wszystkich nas. </w:t>
      </w:r>
    </w:p>
    <w:p w:rsidR="00942B49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I moje rodzeństwo kochane</w:t>
      </w:r>
      <w:r w:rsidR="00942B49" w:rsidRPr="00710AC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42B49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 xml:space="preserve">Nigdzie stąd nie wyjadę. </w:t>
      </w:r>
    </w:p>
    <w:p w:rsidR="008A0578" w:rsidRPr="00710ACC" w:rsidRDefault="008A0578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710ACC">
        <w:rPr>
          <w:rFonts w:ascii="Times New Roman" w:hAnsi="Times New Roman" w:cs="Times New Roman"/>
          <w:color w:val="FF0000"/>
          <w:sz w:val="24"/>
          <w:szCs w:val="24"/>
        </w:rPr>
        <w:t>Na zawsze w domu zostanę.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4. Rozmowa na temat wiersza.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– Czym jest dom dla autorki wiersza?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5. Określanie przez dziecko, co dla niego  oznacza słowo dom.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Zwrócenie uwagi, że dom oznacza nie tylko budynek, w którym się mieszka, ale również – i przede wszystkim – rodzinę i więzi, które ją łączą.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6. Zapoznanie z przysłowiami dotyczącymi domu. Wyjaśnianie przez dziecko, co one oznaczają: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710ACC">
        <w:rPr>
          <w:rFonts w:ascii="Times New Roman" w:hAnsi="Times New Roman" w:cs="Times New Roman"/>
          <w:sz w:val="24"/>
          <w:szCs w:val="24"/>
        </w:rPr>
        <w:t>Wolnoć</w:t>
      </w:r>
      <w:proofErr w:type="spellEnd"/>
      <w:r w:rsidRPr="00710ACC">
        <w:rPr>
          <w:rFonts w:ascii="Times New Roman" w:hAnsi="Times New Roman" w:cs="Times New Roman"/>
          <w:sz w:val="24"/>
          <w:szCs w:val="24"/>
        </w:rPr>
        <w:t xml:space="preserve"> Tomku w swoim domku;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lastRenderedPageBreak/>
        <w:t xml:space="preserve">Wszędzie dobrze, ale w domu najlepiej;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Gdy jesteś w cudzym domu, nie zawadzajże nikomu;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Gość w dom, Bóg w dom.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7. Wypowiedzi dziecka o tym, jak wygląda jego dom i kto w nich mieszka.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0ACC" w:rsidRPr="00710ACC" w:rsidRDefault="00942B49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8. </w:t>
      </w:r>
      <w:r w:rsidR="00710ACC" w:rsidRPr="00710ACC">
        <w:rPr>
          <w:rFonts w:ascii="Times New Roman" w:hAnsi="Times New Roman" w:cs="Times New Roman"/>
          <w:sz w:val="24"/>
          <w:szCs w:val="24"/>
        </w:rPr>
        <w:t xml:space="preserve">Zabawa dydaktyczna Różne domy. 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Dziecko podaje znane im nazwy domów; określa, jak wygląda taki dom, np. dom jednorodzinny, blok, wieżowiec, domek kempingowy. </w:t>
      </w:r>
    </w:p>
    <w:p w:rsidR="00942B49" w:rsidRPr="00710ACC" w:rsidRDefault="00942B49" w:rsidP="00942B4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2602039"/>
            <wp:effectExtent l="19050" t="0" r="9525" b="0"/>
            <wp:docPr id="51" name="Obraz 51" descr="Dom jednorodzinny | hom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om jednorodzinny | homif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0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05" w:rsidRPr="00710ACC" w:rsidRDefault="00D65005">
      <w:pPr>
        <w:rPr>
          <w:rFonts w:ascii="Times New Roman" w:hAnsi="Times New Roman" w:cs="Times New Roman"/>
          <w:sz w:val="24"/>
          <w:szCs w:val="24"/>
        </w:rPr>
      </w:pP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5381" cy="2781300"/>
            <wp:effectExtent l="19050" t="0" r="0" b="0"/>
            <wp:docPr id="54" name="Obraz 54" descr="Zdjęcie : Blok buduje Spółdzielnia Mieszkaniowa Dom Mar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djęcie : Blok buduje Spółdzielnia Mieszkaniowa Dom Marze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72" cy="278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05" w:rsidRPr="00710ACC" w:rsidRDefault="00D65005">
      <w:pPr>
        <w:rPr>
          <w:rFonts w:ascii="Times New Roman" w:hAnsi="Times New Roman" w:cs="Times New Roman"/>
          <w:sz w:val="24"/>
          <w:szCs w:val="24"/>
        </w:rPr>
      </w:pP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37000" cy="2952750"/>
            <wp:effectExtent l="19050" t="0" r="6350" b="0"/>
            <wp:docPr id="57" name="Obraz 57" descr="Przebadali domy z tzw. wielkiej płyty. Wieżowce jeszcze dłu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zebadali domy z tzw. wielkiej płyty. Wieżowce jeszcze dług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99" cy="295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390775"/>
            <wp:effectExtent l="19050" t="0" r="9525" b="0"/>
            <wp:docPr id="60" name="Obraz 60" descr="Domek kempingowy 4-osobowy | Habitof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omek kempingowy 4-osobowy | Habitofle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9</w:t>
      </w:r>
      <w:r w:rsidR="00D65005" w:rsidRPr="00710ACC">
        <w:rPr>
          <w:rFonts w:ascii="Times New Roman" w:hAnsi="Times New Roman" w:cs="Times New Roman"/>
          <w:sz w:val="24"/>
          <w:szCs w:val="24"/>
        </w:rPr>
        <w:t xml:space="preserve">. Słuchanie wiersza A. Rumińskiej Mój dom. </w:t>
      </w:r>
    </w:p>
    <w:p w:rsidR="00710ACC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Ślimak ma swój domek, choć taki malutki, </w:t>
      </w:r>
    </w:p>
    <w:p w:rsidR="00710ACC" w:rsidRPr="00710ACC" w:rsidRDefault="00710ACC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piesek się może schować do swej psiej budki.</w:t>
      </w:r>
    </w:p>
    <w:p w:rsidR="00710ACC" w:rsidRPr="00710ACC" w:rsidRDefault="00710ACC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Ptaszki mają gniazda, liski mają norę,</w:t>
      </w:r>
    </w:p>
    <w:p w:rsidR="00710ACC" w:rsidRPr="00710ACC" w:rsidRDefault="00710ACC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kurki mają kurnik, a krówki – oborę.</w:t>
      </w:r>
    </w:p>
    <w:p w:rsidR="00710ACC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My też mamy swoje domy, małe albo duże, </w:t>
      </w:r>
    </w:p>
    <w:p w:rsidR="00710ACC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a przed domami ogródek i podwórze.</w:t>
      </w:r>
    </w:p>
    <w:p w:rsidR="00710ACC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 Bawimy się na podwórku wesoło i miło, </w:t>
      </w:r>
    </w:p>
    <w:p w:rsidR="00D65005" w:rsidRPr="00710ACC" w:rsidRDefault="00D65005" w:rsidP="00D65005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lastRenderedPageBreak/>
        <w:t>żeby potem w domku pięknie nam się śniło.</w:t>
      </w:r>
    </w:p>
    <w:p w:rsidR="00710ACC" w:rsidRPr="00710ACC" w:rsidRDefault="00710ACC" w:rsidP="00D650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O jakich domach jest mowa w wierszu, kto w nich mieszka.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10. Spacer w pobliżu domu: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 oglądanie i porównywanie budynków mieszkalnych; 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zwrócenie uwagi na budownictwo jednorodzinne i wielorodzinne; 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zachęcanie do obserwowania zmian, jakie zaszły w najbliższej okolicy.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 Poznawanie nazw mijanych ulic, sklepów oraz miejsc użyteczności publicznej.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III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11. Karta pracy, cz. 4, s. 29. </w:t>
      </w:r>
    </w:p>
    <w:p w:rsid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Kończenie rysowania wzorów. </w:t>
      </w:r>
    </w:p>
    <w:p w:rsidR="00CA10C0" w:rsidRPr="00710ACC" w:rsidRDefault="00CA10C0" w:rsidP="00710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732510"/>
            <wp:effectExtent l="19050" t="0" r="0" b="0"/>
            <wp:docPr id="64" name="Obraz 64" descr="C:\Users\nina\AppData\Local\Temp\Rar$DI42.096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ina\AppData\Local\Temp\Rar$DI42.096\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C0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12. Zabawa konstrukcyjn</w:t>
      </w:r>
      <w:r w:rsidR="00CA10C0">
        <w:rPr>
          <w:rFonts w:ascii="Times New Roman" w:hAnsi="Times New Roman" w:cs="Times New Roman"/>
          <w:sz w:val="24"/>
          <w:szCs w:val="24"/>
        </w:rPr>
        <w:t xml:space="preserve">a – Budujemy </w:t>
      </w:r>
      <w:r w:rsidRPr="00710ACC">
        <w:rPr>
          <w:rFonts w:ascii="Times New Roman" w:hAnsi="Times New Roman" w:cs="Times New Roman"/>
          <w:sz w:val="24"/>
          <w:szCs w:val="24"/>
        </w:rPr>
        <w:t xml:space="preserve">dom. 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Dziecko  rzuca dużą kostką i uk</w:t>
      </w:r>
      <w:r w:rsidR="00CA10C0">
        <w:rPr>
          <w:rFonts w:ascii="Times New Roman" w:hAnsi="Times New Roman" w:cs="Times New Roman"/>
          <w:sz w:val="24"/>
          <w:szCs w:val="24"/>
        </w:rPr>
        <w:t>łada</w:t>
      </w:r>
      <w:r w:rsidRPr="00710ACC">
        <w:rPr>
          <w:rFonts w:ascii="Times New Roman" w:hAnsi="Times New Roman" w:cs="Times New Roman"/>
          <w:sz w:val="24"/>
          <w:szCs w:val="24"/>
        </w:rPr>
        <w:t xml:space="preserve"> dom, dokładając duże klocki lub je odejmując, zgodnie z liczbą oczek wyrzuconych na kostce. Robią to na słowa rodzica: dołóż albo odejmij. </w:t>
      </w: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</w:p>
    <w:p w:rsidR="00710ACC" w:rsidRP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 xml:space="preserve">13. Karta pracy, cz. 4, s. 30. </w:t>
      </w:r>
    </w:p>
    <w:p w:rsidR="00710ACC" w:rsidRDefault="00710ACC" w:rsidP="00710ACC">
      <w:pPr>
        <w:rPr>
          <w:rFonts w:ascii="Times New Roman" w:hAnsi="Times New Roman" w:cs="Times New Roman"/>
          <w:sz w:val="24"/>
          <w:szCs w:val="24"/>
        </w:rPr>
      </w:pPr>
      <w:r w:rsidRPr="00710ACC">
        <w:rPr>
          <w:rFonts w:ascii="Times New Roman" w:hAnsi="Times New Roman" w:cs="Times New Roman"/>
          <w:sz w:val="24"/>
          <w:szCs w:val="24"/>
        </w:rPr>
        <w:t>Słuchanie opisów miast. Odszukiwanie ich zdjęć w naklejkach i naklejanie w odpowiednich ramkach obok opisów.</w:t>
      </w:r>
    </w:p>
    <w:p w:rsidR="00CA10C0" w:rsidRPr="00710ACC" w:rsidRDefault="00CA10C0" w:rsidP="00CA10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7556072"/>
            <wp:effectExtent l="19050" t="0" r="0" b="0"/>
            <wp:docPr id="65" name="Obraz 65" descr="C:\Users\nina\AppData\Local\Temp\Rar$DI41.096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ina\AppData\Local\Temp\Rar$DI41.096\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99" cy="75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0C0" w:rsidRPr="00710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78"/>
    <w:rsid w:val="00710ACC"/>
    <w:rsid w:val="008A0578"/>
    <w:rsid w:val="00942B49"/>
    <w:rsid w:val="00BE341E"/>
    <w:rsid w:val="00CA10C0"/>
    <w:rsid w:val="00CE0AA6"/>
    <w:rsid w:val="00D6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Administrator</cp:lastModifiedBy>
  <cp:revision>2</cp:revision>
  <dcterms:created xsi:type="dcterms:W3CDTF">2020-05-12T06:43:00Z</dcterms:created>
  <dcterms:modified xsi:type="dcterms:W3CDTF">2020-05-12T06:43:00Z</dcterms:modified>
</cp:coreProperties>
</file>